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97"/>
        <w:tblW w:w="0" w:type="auto"/>
        <w:shd w:val="clear" w:color="auto" w:fill="95B3D7"/>
        <w:tblLook w:val="04A0" w:firstRow="1" w:lastRow="0" w:firstColumn="1" w:lastColumn="0" w:noHBand="0" w:noVBand="1"/>
      </w:tblPr>
      <w:tblGrid>
        <w:gridCol w:w="13050"/>
      </w:tblGrid>
      <w:tr w:rsidR="007817ED" w:rsidRPr="000379D8" w14:paraId="2FB91C34" w14:textId="77777777" w:rsidTr="007817ED">
        <w:tc>
          <w:tcPr>
            <w:tcW w:w="13050" w:type="dxa"/>
            <w:shd w:val="clear" w:color="auto" w:fill="8EAADB" w:themeFill="accent1" w:themeFillTint="99"/>
          </w:tcPr>
          <w:p w14:paraId="201DBBC4" w14:textId="77777777" w:rsidR="007817ED" w:rsidRPr="005D28D3" w:rsidRDefault="007817ED" w:rsidP="007817E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D28D3">
              <w:rPr>
                <w:rFonts w:eastAsiaTheme="minorEastAsia"/>
                <w:b/>
                <w:bCs/>
                <w:sz w:val="28"/>
                <w:szCs w:val="28"/>
              </w:rPr>
              <w:t xml:space="preserve">HSD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Theory of Change</w:t>
            </w:r>
          </w:p>
        </w:tc>
      </w:tr>
    </w:tbl>
    <w:p w14:paraId="29E240E8" w14:textId="77777777" w:rsidR="005663DE" w:rsidRDefault="005663DE" w:rsidP="00E51F5A"/>
    <w:p w14:paraId="71BBE035" w14:textId="77777777" w:rsidR="005663DE" w:rsidRPr="00A22A2B" w:rsidRDefault="005663DE" w:rsidP="005663DE">
      <w:pPr>
        <w:rPr>
          <w:sz w:val="10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480"/>
        <w:gridCol w:w="10620"/>
      </w:tblGrid>
      <w:tr w:rsidR="005663DE" w:rsidRPr="009638AB" w14:paraId="695EF032" w14:textId="77777777" w:rsidTr="00BA5DCE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F9542C5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  <w:noWrap/>
            <w:vAlign w:val="center"/>
            <w:hideMark/>
          </w:tcPr>
          <w:p w14:paraId="2C2F6C24" w14:textId="77777777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Theory of Change Term</w:t>
            </w:r>
            <w:r w:rsidRPr="009638AB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0" w:type="dxa"/>
            <w:shd w:val="clear" w:color="auto" w:fill="D0CECE" w:themeFill="background2" w:themeFillShade="E6"/>
            <w:vAlign w:val="center"/>
            <w:hideMark/>
          </w:tcPr>
          <w:p w14:paraId="32545C1F" w14:textId="77777777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Definition</w:t>
            </w:r>
            <w:r w:rsidRPr="009638AB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9638A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&amp; Action</w:t>
            </w:r>
            <w:r w:rsidRPr="009638AB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</w:tc>
      </w:tr>
      <w:tr w:rsidR="005663DE" w:rsidRPr="009638AB" w14:paraId="7714228C" w14:textId="77777777" w:rsidTr="00BA5DCE">
        <w:trPr>
          <w:trHeight w:val="449"/>
          <w:jc w:val="center"/>
        </w:trPr>
        <w:tc>
          <w:tcPr>
            <w:tcW w:w="1300" w:type="dxa"/>
            <w:vMerge w:val="restart"/>
            <w:shd w:val="clear" w:color="auto" w:fill="FFF2CC" w:themeFill="accent4" w:themeFillTint="33"/>
            <w:textDirection w:val="btLr"/>
            <w:vAlign w:val="center"/>
            <w:hideMark/>
          </w:tcPr>
          <w:p w14:paraId="7A318D52" w14:textId="77777777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Population</w:t>
            </w:r>
            <w:r w:rsidRPr="009638A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 xml:space="preserve"> Accountability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A0776DA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Population</w:t>
            </w:r>
          </w:p>
          <w:p w14:paraId="6B6770F8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620" w:type="dxa"/>
            <w:shd w:val="clear" w:color="auto" w:fill="auto"/>
            <w:vAlign w:val="center"/>
            <w:hideMark/>
          </w:tcPr>
          <w:p w14:paraId="2DFEE39B" w14:textId="246BEFE2" w:rsidR="005663DE" w:rsidRPr="009638AB" w:rsidRDefault="006C583D" w:rsidP="009E779F">
            <w:pPr>
              <w:pStyle w:val="TableParagraph"/>
              <w:spacing w:line="231" w:lineRule="exact"/>
              <w:ind w:left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All people </w:t>
            </w:r>
            <w:r w:rsidR="003B5D6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who </w:t>
            </w: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liv</w:t>
            </w:r>
            <w:r w:rsidR="003B5D6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e, learn, work, and take part in the community</w:t>
            </w: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in Seattle.</w:t>
            </w:r>
          </w:p>
          <w:p w14:paraId="266E7891" w14:textId="77777777" w:rsidR="005663DE" w:rsidRPr="009638AB" w:rsidRDefault="005663DE" w:rsidP="009E779F">
            <w:pPr>
              <w:pStyle w:val="TableParagraph"/>
              <w:spacing w:line="231" w:lineRule="exact"/>
              <w:ind w:left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63DE" w:rsidRPr="009638AB" w14:paraId="24EC4848" w14:textId="77777777" w:rsidTr="00BA5DCE">
        <w:trPr>
          <w:trHeight w:val="1772"/>
          <w:jc w:val="center"/>
        </w:trPr>
        <w:tc>
          <w:tcPr>
            <w:tcW w:w="1300" w:type="dxa"/>
            <w:vMerge/>
            <w:vAlign w:val="center"/>
            <w:hideMark/>
          </w:tcPr>
          <w:p w14:paraId="5A7E46D3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9DDC333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Priority Population</w:t>
            </w:r>
          </w:p>
          <w:p w14:paraId="7DF0299E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1921D54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AC87570" w14:textId="77777777" w:rsidR="006C583D" w:rsidRPr="009638AB" w:rsidRDefault="006C583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C4DD25D" w14:textId="0B4DFEA5" w:rsidR="005663DE" w:rsidRPr="0065342D" w:rsidRDefault="005663D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Focus Population</w:t>
            </w:r>
          </w:p>
          <w:p w14:paraId="396FF122" w14:textId="19724874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620" w:type="dxa"/>
            <w:shd w:val="clear" w:color="auto" w:fill="auto"/>
            <w:vAlign w:val="center"/>
            <w:hideMark/>
          </w:tcPr>
          <w:p w14:paraId="6F4716D0" w14:textId="3D37A634" w:rsidR="005663DE" w:rsidRPr="009638AB" w:rsidRDefault="005663DE" w:rsidP="009E779F">
            <w:pPr>
              <w:pStyle w:val="Default"/>
              <w:rPr>
                <w:rFonts w:asciiTheme="minorHAnsi" w:hAnsiTheme="minorHAnsi" w:cstheme="minorHAnsi"/>
              </w:rPr>
            </w:pPr>
            <w:r w:rsidRPr="009638AB">
              <w:rPr>
                <w:rFonts w:asciiTheme="minorHAnsi" w:hAnsiTheme="minorHAnsi" w:cstheme="minorHAnsi"/>
              </w:rPr>
              <w:t xml:space="preserve">Individuals </w:t>
            </w:r>
            <w:proofErr w:type="gramStart"/>
            <w:r w:rsidRPr="009638AB">
              <w:rPr>
                <w:rFonts w:asciiTheme="minorHAnsi" w:hAnsiTheme="minorHAnsi" w:cstheme="minorHAnsi"/>
              </w:rPr>
              <w:t>most</w:t>
            </w:r>
            <w:proofErr w:type="gramEnd"/>
            <w:r w:rsidRPr="009638AB">
              <w:rPr>
                <w:rFonts w:asciiTheme="minorHAnsi" w:hAnsiTheme="minorHAnsi" w:cstheme="minorHAnsi"/>
              </w:rPr>
              <w:t xml:space="preserve"> </w:t>
            </w:r>
            <w:r w:rsidR="006C583D" w:rsidRPr="009638AB">
              <w:rPr>
                <w:rFonts w:asciiTheme="minorHAnsi" w:hAnsiTheme="minorHAnsi" w:cstheme="minorHAnsi"/>
              </w:rPr>
              <w:t xml:space="preserve">at </w:t>
            </w:r>
            <w:r w:rsidRPr="009638AB">
              <w:rPr>
                <w:rFonts w:asciiTheme="minorHAnsi" w:hAnsiTheme="minorHAnsi" w:cstheme="minorHAnsi"/>
              </w:rPr>
              <w:t>risk for Gender-Based Violence in Seattle.</w:t>
            </w:r>
            <w:r w:rsidR="00702D60">
              <w:rPr>
                <w:rFonts w:asciiTheme="minorHAnsi" w:hAnsiTheme="minorHAnsi" w:cstheme="minorHAnsi"/>
              </w:rPr>
              <w:t xml:space="preserve"> Women,</w:t>
            </w:r>
            <w:r w:rsidRPr="009638AB">
              <w:rPr>
                <w:rFonts w:asciiTheme="minorHAnsi" w:hAnsiTheme="minorHAnsi" w:cstheme="minorHAnsi"/>
              </w:rPr>
              <w:t xml:space="preserve"> LGBTQIA+, People living with disabilities, Immigrants/Refugees, Limited English speakers, Youth/Young Adults</w:t>
            </w:r>
            <w:r w:rsidR="00702D60">
              <w:rPr>
                <w:rFonts w:asciiTheme="minorHAnsi" w:hAnsiTheme="minorHAnsi" w:cstheme="minorHAnsi"/>
              </w:rPr>
              <w:t>.</w:t>
            </w:r>
          </w:p>
          <w:p w14:paraId="6FB0B62F" w14:textId="77777777" w:rsidR="006C583D" w:rsidRPr="009638AB" w:rsidRDefault="006C583D" w:rsidP="009E779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6826F15" w14:textId="5058E138" w:rsidR="005663DE" w:rsidRPr="009638AB" w:rsidRDefault="005663DE" w:rsidP="009E779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638AB">
              <w:rPr>
                <w:rFonts w:cstheme="minorHAnsi"/>
                <w:sz w:val="24"/>
                <w:szCs w:val="24"/>
              </w:rPr>
              <w:t>Black/African Americans, American Indian/Alaskan Native, Asian Americans/Pacific Islanders (AAPI), Latinx/Hispani</w:t>
            </w:r>
            <w:r w:rsidR="005B292A" w:rsidRPr="009638AB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5663DE" w:rsidRPr="009638AB" w14:paraId="1FFF807C" w14:textId="77777777" w:rsidTr="00BA5DCE">
        <w:trPr>
          <w:trHeight w:val="330"/>
          <w:jc w:val="center"/>
        </w:trPr>
        <w:tc>
          <w:tcPr>
            <w:tcW w:w="1300" w:type="dxa"/>
            <w:vMerge/>
            <w:vAlign w:val="center"/>
            <w:hideMark/>
          </w:tcPr>
          <w:p w14:paraId="179DA8DB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663A3F7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Desired Result</w:t>
            </w:r>
          </w:p>
        </w:tc>
        <w:tc>
          <w:tcPr>
            <w:tcW w:w="10620" w:type="dxa"/>
            <w:shd w:val="clear" w:color="auto" w:fill="auto"/>
            <w:vAlign w:val="bottom"/>
            <w:hideMark/>
          </w:tcPr>
          <w:p w14:paraId="0795FC5F" w14:textId="2F4339B1" w:rsidR="005663DE" w:rsidRPr="009638AB" w:rsidRDefault="005663D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638AB">
              <w:rPr>
                <w:rFonts w:cstheme="minorHAnsi"/>
                <w:sz w:val="24"/>
                <w:szCs w:val="24"/>
              </w:rPr>
              <w:t>All people in Seattle are free from Gender-Based Violence.</w:t>
            </w:r>
          </w:p>
        </w:tc>
      </w:tr>
      <w:tr w:rsidR="005663DE" w:rsidRPr="009638AB" w14:paraId="16DD389E" w14:textId="77777777" w:rsidTr="00BA5DCE">
        <w:trPr>
          <w:trHeight w:val="300"/>
          <w:jc w:val="center"/>
        </w:trPr>
        <w:tc>
          <w:tcPr>
            <w:tcW w:w="1300" w:type="dxa"/>
            <w:vMerge/>
            <w:vAlign w:val="center"/>
            <w:hideMark/>
          </w:tcPr>
          <w:p w14:paraId="27F0E2D3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2025742" w14:textId="77777777" w:rsidR="00DB2104" w:rsidRPr="009638AB" w:rsidRDefault="00DB2104" w:rsidP="00CC444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DDCED13" w14:textId="0504793D" w:rsidR="00CC4441" w:rsidRPr="009638AB" w:rsidRDefault="005663DE" w:rsidP="00CC444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Indicator(s)</w:t>
            </w:r>
          </w:p>
          <w:p w14:paraId="62721BB5" w14:textId="77777777" w:rsidR="005663DE" w:rsidRPr="009638AB" w:rsidRDefault="005663DE" w:rsidP="00CC44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620" w:type="dxa"/>
            <w:shd w:val="clear" w:color="auto" w:fill="auto"/>
            <w:vAlign w:val="bottom"/>
            <w:hideMark/>
          </w:tcPr>
          <w:p w14:paraId="325B134E" w14:textId="12A4C4C2" w:rsidR="006B08CE" w:rsidRPr="00406833" w:rsidRDefault="006B08CE" w:rsidP="006C583D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068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% </w:t>
            </w:r>
            <w:r w:rsidR="00F71F39" w:rsidRPr="00406833">
              <w:rPr>
                <w:rFonts w:eastAsia="Calibri" w:cstheme="minorHAnsi"/>
                <w:b/>
                <w:bCs/>
                <w:sz w:val="24"/>
                <w:szCs w:val="24"/>
              </w:rPr>
              <w:t>Seattle h</w:t>
            </w:r>
            <w:r w:rsidRPr="004068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ouseholds at or below Federal Poverty Level </w:t>
            </w:r>
          </w:p>
          <w:p w14:paraId="6E006862" w14:textId="75C2EE51" w:rsidR="00DB2104" w:rsidRPr="00406833" w:rsidRDefault="002470AE" w:rsidP="006C583D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06833">
              <w:rPr>
                <w:rFonts w:eastAsia="Calibri" w:cstheme="minorHAnsi"/>
                <w:b/>
                <w:bCs/>
                <w:sz w:val="24"/>
                <w:szCs w:val="24"/>
              </w:rPr>
              <w:t>% Seattle adolescents with a</w:t>
            </w:r>
            <w:r w:rsidR="00B161B1" w:rsidRPr="00406833">
              <w:rPr>
                <w:rFonts w:eastAsia="Calibri" w:cstheme="minorHAnsi"/>
                <w:b/>
                <w:bCs/>
                <w:sz w:val="24"/>
                <w:szCs w:val="24"/>
              </w:rPr>
              <w:t>n</w:t>
            </w:r>
            <w:r w:rsidRPr="004068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adult they can talk </w:t>
            </w:r>
            <w:r w:rsidR="00F9094B" w:rsidRPr="00406833">
              <w:rPr>
                <w:rFonts w:eastAsia="Calibri" w:cstheme="minorHAnsi"/>
                <w:b/>
                <w:bCs/>
                <w:sz w:val="24"/>
                <w:szCs w:val="24"/>
              </w:rPr>
              <w:t>with</w:t>
            </w:r>
          </w:p>
          <w:p w14:paraId="4E9DCD63" w14:textId="77777777" w:rsidR="005663DE" w:rsidRPr="009638AB" w:rsidRDefault="005663D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663DE" w:rsidRPr="009638AB" w14:paraId="53FA2ED8" w14:textId="77777777" w:rsidTr="00BA5DCE">
        <w:trPr>
          <w:trHeight w:val="64"/>
          <w:jc w:val="center"/>
        </w:trPr>
        <w:tc>
          <w:tcPr>
            <w:tcW w:w="1300" w:type="dxa"/>
            <w:vMerge w:val="restart"/>
            <w:shd w:val="clear" w:color="auto" w:fill="FFD966" w:themeFill="accent4" w:themeFillTint="99"/>
            <w:textDirection w:val="btLr"/>
            <w:vAlign w:val="center"/>
            <w:hideMark/>
          </w:tcPr>
          <w:p w14:paraId="3FD1BD38" w14:textId="77777777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638AB">
              <w:rPr>
                <w:rFonts w:eastAsia="Times New Roman" w:cstheme="minorHAnsi"/>
                <w:b/>
                <w:bCs/>
                <w:color w:val="000000"/>
              </w:rPr>
              <w:t xml:space="preserve"> Racial Equity </w:t>
            </w:r>
            <w:r w:rsidRPr="009638AB">
              <w:rPr>
                <w:rFonts w:eastAsia="Times New Roman" w:cstheme="minorHAnsi"/>
                <w:b/>
                <w:bCs/>
                <w:color w:val="000000"/>
              </w:rPr>
              <w:br/>
              <w:t>Population Accountability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C54F38B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Racial Disparity Indicator Data</w:t>
            </w:r>
          </w:p>
        </w:tc>
        <w:tc>
          <w:tcPr>
            <w:tcW w:w="10620" w:type="dxa"/>
            <w:shd w:val="clear" w:color="auto" w:fill="auto"/>
            <w:vAlign w:val="bottom"/>
            <w:hideMark/>
          </w:tcPr>
          <w:p w14:paraId="72832956" w14:textId="0CC9BF25" w:rsidR="007165EF" w:rsidRPr="009638AB" w:rsidRDefault="007165EF" w:rsidP="007165EF">
            <w:pPr>
              <w:pStyle w:val="TableParagraph"/>
              <w:spacing w:before="1" w:line="243" w:lineRule="exact"/>
              <w:ind w:left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40683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% of </w:t>
            </w:r>
            <w:r w:rsidR="00F71F39" w:rsidRPr="0040683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Seattle </w:t>
            </w:r>
            <w:r w:rsidRPr="0040683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households at or below Federal Poverty Level, by race</w:t>
            </w:r>
            <w:r w:rsidRPr="009638AB">
              <w:rPr>
                <w:rStyle w:val="FootnoteReference"/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F71F39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2CD5C12E" w14:textId="158989F7" w:rsidR="007165EF" w:rsidRPr="009638AB" w:rsidRDefault="00BE5E28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22</w:t>
            </w:r>
            <w:r w:rsidR="007165EF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American Indian/Alaska Native </w:t>
            </w:r>
          </w:p>
          <w:p w14:paraId="1F60BBC8" w14:textId="7A86393B" w:rsidR="007165EF" w:rsidRPr="009638AB" w:rsidRDefault="00BE5E28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13</w:t>
            </w:r>
            <w:r w:rsidR="007165EF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Asian </w:t>
            </w:r>
          </w:p>
          <w:p w14:paraId="5D10B8BA" w14:textId="7C8BD757" w:rsidR="007165EF" w:rsidRPr="009638AB" w:rsidRDefault="00BE5E28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24</w:t>
            </w:r>
            <w:r w:rsidR="007165EF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Black/African American/ African Descent</w:t>
            </w:r>
          </w:p>
          <w:p w14:paraId="658BA5F0" w14:textId="77777777" w:rsidR="007165EF" w:rsidRPr="009638AB" w:rsidRDefault="007165EF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15% Hispanic/Latinx </w:t>
            </w:r>
          </w:p>
          <w:p w14:paraId="3969D762" w14:textId="77777777" w:rsidR="007165EF" w:rsidRPr="009638AB" w:rsidRDefault="007165EF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10% Native Hawaiian/Pacific Islander</w:t>
            </w:r>
          </w:p>
          <w:p w14:paraId="2C78935C" w14:textId="77777777" w:rsidR="007165EF" w:rsidRPr="009638AB" w:rsidRDefault="007165EF" w:rsidP="007165EF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11% Two or More Races</w:t>
            </w:r>
          </w:p>
          <w:p w14:paraId="1A00D49E" w14:textId="4342618B" w:rsidR="00411E4A" w:rsidRPr="009638AB" w:rsidRDefault="00BE5E28" w:rsidP="00411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  <w:r w:rsidR="007165EF" w:rsidRPr="009638A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% White, Non-Hispanic </w:t>
            </w:r>
          </w:p>
          <w:p w14:paraId="176E4681" w14:textId="63A72A2B" w:rsidR="00DF590C" w:rsidRPr="009638AB" w:rsidRDefault="00DF590C" w:rsidP="00DF590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06833">
              <w:rPr>
                <w:rFonts w:eastAsia="Calibri" w:cstheme="minorHAnsi"/>
                <w:b/>
                <w:bCs/>
                <w:sz w:val="24"/>
                <w:szCs w:val="24"/>
              </w:rPr>
              <w:t>% Seattle adolescents with an adult they can talk with, by race</w:t>
            </w:r>
            <w:r w:rsidRPr="009638AB">
              <w:rPr>
                <w:rStyle w:val="FootnoteReference"/>
                <w:rFonts w:eastAsia="Calibri" w:cstheme="minorHAnsi"/>
                <w:sz w:val="24"/>
                <w:szCs w:val="24"/>
              </w:rPr>
              <w:footnoteReference w:id="3"/>
            </w:r>
          </w:p>
          <w:p w14:paraId="7C938CD0" w14:textId="709876ED" w:rsidR="00DF590C" w:rsidRPr="009638AB" w:rsidRDefault="0010579E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76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American Indian/Alaska Native </w:t>
            </w:r>
          </w:p>
          <w:p w14:paraId="438E127B" w14:textId="5672D41E" w:rsidR="00DF590C" w:rsidRPr="009638AB" w:rsidRDefault="00366B0E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65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Asian </w:t>
            </w:r>
          </w:p>
          <w:p w14:paraId="3C67C988" w14:textId="7BBD8378" w:rsidR="00DF590C" w:rsidRPr="009638AB" w:rsidRDefault="00C31DCC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65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Black/African American/ African Descent</w:t>
            </w:r>
          </w:p>
          <w:p w14:paraId="74AB3FDE" w14:textId="0D81F72A" w:rsidR="00DF590C" w:rsidRPr="009638AB" w:rsidRDefault="00C31DCC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56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Hispanic/Latinx </w:t>
            </w:r>
          </w:p>
          <w:p w14:paraId="68BE2334" w14:textId="3BBF2AB3" w:rsidR="00DF590C" w:rsidRPr="009638AB" w:rsidRDefault="00C81554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65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 Native Hawaiian/Pacific Islander</w:t>
            </w:r>
          </w:p>
          <w:p w14:paraId="61596FF5" w14:textId="239F6F79" w:rsidR="00DF590C" w:rsidRPr="009638AB" w:rsidRDefault="0069152A" w:rsidP="00DF590C">
            <w:pPr>
              <w:pStyle w:val="TableParagraph"/>
              <w:numPr>
                <w:ilvl w:val="0"/>
                <w:numId w:val="2"/>
              </w:numPr>
              <w:spacing w:before="1" w:line="243" w:lineRule="exac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72</w:t>
            </w:r>
            <w:r w:rsidR="00DF590C" w:rsidRPr="009638A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% Two or More Races</w:t>
            </w:r>
          </w:p>
          <w:p w14:paraId="286208D9" w14:textId="41B353C1" w:rsidR="00DF590C" w:rsidRPr="009638AB" w:rsidRDefault="00651A78" w:rsidP="00397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638AB">
              <w:rPr>
                <w:rFonts w:eastAsia="Calibri" w:cstheme="minorHAnsi"/>
                <w:color w:val="000000" w:themeColor="text1"/>
                <w:sz w:val="24"/>
                <w:szCs w:val="24"/>
              </w:rPr>
              <w:t>86</w:t>
            </w:r>
            <w:r w:rsidR="00DF590C" w:rsidRPr="009638A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% White, Non-Hispanic </w:t>
            </w:r>
          </w:p>
        </w:tc>
      </w:tr>
      <w:tr w:rsidR="005663DE" w:rsidRPr="009638AB" w14:paraId="0C78E2E4" w14:textId="77777777" w:rsidTr="00BA5DCE">
        <w:trPr>
          <w:trHeight w:val="300"/>
          <w:jc w:val="center"/>
        </w:trPr>
        <w:tc>
          <w:tcPr>
            <w:tcW w:w="1300" w:type="dxa"/>
            <w:vMerge/>
            <w:vAlign w:val="center"/>
            <w:hideMark/>
          </w:tcPr>
          <w:p w14:paraId="2DD695FE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C44FDED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Population-Level Racial Equity Goal(s) 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30BF064A" w14:textId="61048448" w:rsidR="00195E4B" w:rsidRPr="009638AB" w:rsidRDefault="00195E4B" w:rsidP="00BA5DCE">
            <w:pPr>
              <w:pStyle w:val="NoSpacing"/>
              <w:rPr>
                <w:rFonts w:eastAsia="Calibri" w:cstheme="minorHAnsi"/>
                <w:sz w:val="24"/>
                <w:szCs w:val="24"/>
              </w:rPr>
            </w:pPr>
            <w:r w:rsidRPr="009638AB">
              <w:rPr>
                <w:rFonts w:eastAsia="Calibri" w:cstheme="minorHAnsi"/>
                <w:sz w:val="24"/>
                <w:szCs w:val="24"/>
              </w:rPr>
              <w:t>Seattle</w:t>
            </w:r>
            <w:r w:rsidR="008C4143" w:rsidRPr="009638AB">
              <w:rPr>
                <w:rFonts w:eastAsia="Calibri" w:cstheme="minorHAnsi"/>
                <w:sz w:val="24"/>
                <w:szCs w:val="24"/>
              </w:rPr>
              <w:t>’s</w:t>
            </w:r>
            <w:r w:rsidRPr="009638A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DB2104" w:rsidRPr="009638AB">
              <w:rPr>
                <w:rFonts w:cstheme="minorHAnsi"/>
                <w:sz w:val="24"/>
                <w:szCs w:val="24"/>
              </w:rPr>
              <w:t>Black/African American, American Indian/Alaskan Native, Asian American/Pacific Islander (AAPI</w:t>
            </w:r>
            <w:r w:rsidR="008C4143" w:rsidRPr="009638AB">
              <w:rPr>
                <w:rFonts w:cstheme="minorHAnsi"/>
                <w:sz w:val="24"/>
                <w:szCs w:val="24"/>
              </w:rPr>
              <w:t>)</w:t>
            </w:r>
            <w:r w:rsidR="00DB2104" w:rsidRPr="009638AB">
              <w:rPr>
                <w:rFonts w:cstheme="minorHAnsi"/>
                <w:sz w:val="24"/>
                <w:szCs w:val="24"/>
              </w:rPr>
              <w:t xml:space="preserve">, </w:t>
            </w:r>
            <w:r w:rsidR="008C4143" w:rsidRPr="009638AB">
              <w:rPr>
                <w:rFonts w:cstheme="minorHAnsi"/>
                <w:sz w:val="24"/>
                <w:szCs w:val="24"/>
              </w:rPr>
              <w:t xml:space="preserve">and </w:t>
            </w:r>
            <w:r w:rsidR="00DB2104" w:rsidRPr="009638AB">
              <w:rPr>
                <w:rFonts w:cstheme="minorHAnsi"/>
                <w:sz w:val="24"/>
                <w:szCs w:val="24"/>
              </w:rPr>
              <w:t>Latinx/Hispanic</w:t>
            </w:r>
            <w:r w:rsidR="008C4143" w:rsidRPr="009638AB">
              <w:rPr>
                <w:rFonts w:cstheme="minorHAnsi"/>
                <w:sz w:val="24"/>
                <w:szCs w:val="24"/>
              </w:rPr>
              <w:t xml:space="preserve"> </w:t>
            </w:r>
            <w:r w:rsidRPr="009638AB">
              <w:rPr>
                <w:rFonts w:eastAsia="Calibri" w:cstheme="minorHAnsi"/>
                <w:sz w:val="24"/>
                <w:szCs w:val="24"/>
              </w:rPr>
              <w:t xml:space="preserve">households </w:t>
            </w:r>
            <w:r w:rsidR="006D3852" w:rsidRPr="009638AB">
              <w:rPr>
                <w:rFonts w:eastAsia="Calibri" w:cstheme="minorHAnsi"/>
                <w:sz w:val="24"/>
                <w:szCs w:val="24"/>
              </w:rPr>
              <w:t>do not experience poverty.</w:t>
            </w:r>
            <w:r w:rsidRPr="009638A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10B441D" w14:textId="77777777" w:rsidR="00C34A10" w:rsidRPr="009638AB" w:rsidRDefault="00C34A10" w:rsidP="00BA5DC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BBDFCC2" w14:textId="7E166863" w:rsidR="00C34617" w:rsidRPr="009638AB" w:rsidRDefault="00C34A10" w:rsidP="00BA5D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638AB">
              <w:rPr>
                <w:rFonts w:eastAsia="Calibri" w:cstheme="minorHAnsi"/>
                <w:sz w:val="24"/>
                <w:szCs w:val="24"/>
              </w:rPr>
              <w:lastRenderedPageBreak/>
              <w:t xml:space="preserve">Seattle’s </w:t>
            </w:r>
            <w:r w:rsidRPr="009638AB">
              <w:rPr>
                <w:rFonts w:cstheme="minorHAnsi"/>
                <w:sz w:val="24"/>
                <w:szCs w:val="24"/>
              </w:rPr>
              <w:t xml:space="preserve">Black/African American, American Indian/Alaskan Native, Asian American/Pacific Islander (AAPI), and Latinx/Hispanic </w:t>
            </w:r>
            <w:r w:rsidR="00C34617" w:rsidRPr="009638AB">
              <w:rPr>
                <w:rFonts w:eastAsia="Calibri" w:cstheme="minorHAnsi"/>
                <w:sz w:val="24"/>
                <w:szCs w:val="24"/>
              </w:rPr>
              <w:t>adolescents have an adult they can talk with.</w:t>
            </w:r>
          </w:p>
          <w:p w14:paraId="1DCE3FF9" w14:textId="0C6F3530" w:rsidR="00225B52" w:rsidRPr="009638AB" w:rsidRDefault="00225B52" w:rsidP="00BA5D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663DE" w:rsidRPr="009638AB" w14:paraId="4B6592E5" w14:textId="77777777" w:rsidTr="00BA5DCE">
        <w:trPr>
          <w:trHeight w:val="2861"/>
          <w:jc w:val="center"/>
        </w:trPr>
        <w:tc>
          <w:tcPr>
            <w:tcW w:w="1300" w:type="dxa"/>
            <w:vMerge w:val="restart"/>
            <w:shd w:val="clear" w:color="auto" w:fill="8EAADB" w:themeFill="accent1" w:themeFillTint="99"/>
            <w:textDirection w:val="btLr"/>
            <w:vAlign w:val="center"/>
            <w:hideMark/>
          </w:tcPr>
          <w:p w14:paraId="070AEB48" w14:textId="77777777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638AB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Program </w:t>
            </w:r>
            <w:r w:rsidRPr="009638AB">
              <w:rPr>
                <w:rFonts w:eastAsia="Times New Roman" w:cstheme="minorHAnsi"/>
                <w:b/>
                <w:bCs/>
                <w:color w:val="000000"/>
              </w:rPr>
              <w:br/>
              <w:t>Accountability</w:t>
            </w:r>
          </w:p>
          <w:p w14:paraId="14A4F77C" w14:textId="285BC029" w:rsidR="005663DE" w:rsidRPr="009638AB" w:rsidRDefault="00566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17B6FB6F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Strategies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531EB17A" w14:textId="7EC58C0D" w:rsidR="00002D76" w:rsidRPr="009638AB" w:rsidRDefault="001E659A" w:rsidP="007817ED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166D5D" w:rsidRPr="009638A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002D76" w:rsidRPr="009638AB">
              <w:rPr>
                <w:rFonts w:cstheme="minorHAnsi"/>
                <w:b/>
                <w:bCs/>
                <w:sz w:val="24"/>
                <w:szCs w:val="24"/>
              </w:rPr>
              <w:t>Education Programming for Youth</w:t>
            </w:r>
          </w:p>
          <w:p w14:paraId="217125BB" w14:textId="36E25B02" w:rsidR="00166D5D" w:rsidRPr="00CD0797" w:rsidRDefault="00CD3188" w:rsidP="007817E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D0797">
              <w:rPr>
                <w:rFonts w:cstheme="minorHAnsi"/>
                <w:sz w:val="24"/>
                <w:szCs w:val="24"/>
              </w:rPr>
              <w:t>Implement activities targeting youth ages 10-18 to address and change social norms and conditions in which GBV happens, building healthy relationships skills and increase positive support networks.</w:t>
            </w:r>
          </w:p>
          <w:p w14:paraId="0946143C" w14:textId="77777777" w:rsidR="00654492" w:rsidRPr="009638AB" w:rsidRDefault="00654492" w:rsidP="007817E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FE9616C" w14:textId="2C8179B0" w:rsidR="00002D76" w:rsidRPr="009638AB" w:rsidRDefault="001E659A" w:rsidP="007817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66D5D" w:rsidRPr="009638A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E618BF">
              <w:rPr>
                <w:rFonts w:cstheme="minorHAnsi"/>
                <w:b/>
                <w:bCs/>
                <w:sz w:val="24"/>
                <w:szCs w:val="24"/>
              </w:rPr>
              <w:t xml:space="preserve">Building </w:t>
            </w:r>
            <w:r w:rsidR="00702D60">
              <w:rPr>
                <w:rFonts w:cstheme="minorHAnsi"/>
                <w:b/>
                <w:bCs/>
                <w:sz w:val="24"/>
                <w:szCs w:val="24"/>
              </w:rPr>
              <w:t>Community Resiliency</w:t>
            </w:r>
          </w:p>
          <w:p w14:paraId="61D88B51" w14:textId="56DF9C25" w:rsidR="00B3170F" w:rsidRPr="00CD0797" w:rsidRDefault="00CD0797" w:rsidP="007817ED">
            <w:pPr>
              <w:rPr>
                <w:rFonts w:eastAsia="Calibri" w:cstheme="minorHAnsi"/>
                <w:sz w:val="24"/>
                <w:szCs w:val="24"/>
              </w:rPr>
            </w:pPr>
            <w:r w:rsidRPr="00CD0797">
              <w:rPr>
                <w:sz w:val="24"/>
                <w:szCs w:val="24"/>
              </w:rPr>
              <w:t>Community-led activities designed to address and change social norms and conditions in which GBV happens and in a context that is relevant, effective, and meaningful to the community’s needs.</w:t>
            </w:r>
          </w:p>
        </w:tc>
      </w:tr>
      <w:tr w:rsidR="005663DE" w:rsidRPr="009638AB" w14:paraId="6D7D7E5E" w14:textId="77777777" w:rsidTr="00BA5DCE">
        <w:trPr>
          <w:trHeight w:val="2866"/>
          <w:jc w:val="center"/>
        </w:trPr>
        <w:tc>
          <w:tcPr>
            <w:tcW w:w="1300" w:type="dxa"/>
            <w:vMerge/>
            <w:vAlign w:val="center"/>
            <w:hideMark/>
          </w:tcPr>
          <w:p w14:paraId="546CDDB4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6F821988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Performance Measure</w:t>
            </w:r>
          </w:p>
        </w:tc>
        <w:tc>
          <w:tcPr>
            <w:tcW w:w="10620" w:type="dxa"/>
            <w:shd w:val="clear" w:color="auto" w:fill="auto"/>
            <w:vAlign w:val="center"/>
            <w:hideMark/>
          </w:tcPr>
          <w:p w14:paraId="350DA703" w14:textId="2F134804" w:rsidR="00794524" w:rsidRPr="00BA5DCE" w:rsidRDefault="00794524" w:rsidP="0087331A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b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Education Programming for Youth </w:t>
            </w:r>
          </w:p>
          <w:p w14:paraId="67CCDBE7" w14:textId="77777777" w:rsidR="00794524" w:rsidRPr="00BA5DCE" w:rsidRDefault="00794524" w:rsidP="0087331A">
            <w:pPr>
              <w:spacing w:after="0"/>
              <w:ind w:left="344"/>
              <w:rPr>
                <w:rStyle w:val="normaltextrun"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>Quantity: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youth participating in GBV prevention programs</w:t>
            </w:r>
          </w:p>
          <w:p w14:paraId="391D2780" w14:textId="77777777" w:rsidR="00794524" w:rsidRPr="00BA5DCE" w:rsidRDefault="00794524" w:rsidP="0087331A">
            <w:pPr>
              <w:spacing w:after="0"/>
              <w:ind w:left="344"/>
              <w:rPr>
                <w:rStyle w:val="normaltextrun"/>
                <w:sz w:val="24"/>
                <w:szCs w:val="24"/>
              </w:rPr>
            </w:pP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youth assessed/surveyed</w:t>
            </w:r>
          </w:p>
          <w:p w14:paraId="2E8139A2" w14:textId="77777777" w:rsidR="00794524" w:rsidRPr="00BA5DCE" w:rsidRDefault="00794524" w:rsidP="0087331A">
            <w:pPr>
              <w:spacing w:after="0"/>
              <w:ind w:left="344"/>
              <w:rPr>
                <w:b/>
                <w:sz w:val="24"/>
                <w:szCs w:val="24"/>
              </w:rPr>
            </w:pPr>
            <w:r w:rsidRPr="00BA5DCE">
              <w:rPr>
                <w:rStyle w:val="normaltextrun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ab/>
              <w:t xml:space="preserve"># of GBV prevention activities conducted </w:t>
            </w:r>
          </w:p>
          <w:p w14:paraId="2E8CD76A" w14:textId="77777777" w:rsidR="00794524" w:rsidRPr="00BA5DCE" w:rsidRDefault="00794524" w:rsidP="0087331A">
            <w:pPr>
              <w:spacing w:after="0"/>
              <w:ind w:left="344"/>
              <w:rPr>
                <w:strike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Quality: 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>%</w:t>
            </w:r>
            <w:r w:rsidRPr="00BA5DCE">
              <w:rPr>
                <w:sz w:val="24"/>
                <w:szCs w:val="24"/>
              </w:rPr>
              <w:t xml:space="preserve"> of youth who completed the GBV prevention activity</w:t>
            </w:r>
          </w:p>
          <w:p w14:paraId="6C30D5FF" w14:textId="77777777" w:rsidR="00794524" w:rsidRPr="00BA5DCE" w:rsidRDefault="00794524" w:rsidP="0087331A">
            <w:pPr>
              <w:spacing w:after="0"/>
              <w:ind w:left="344"/>
              <w:rPr>
                <w:sz w:val="24"/>
                <w:szCs w:val="24"/>
              </w:rPr>
            </w:pP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sz w:val="24"/>
                <w:szCs w:val="24"/>
              </w:rPr>
              <w:tab/>
              <w:t>% of youth state they are satisfied with the GBV prevention activity</w:t>
            </w:r>
          </w:p>
          <w:p w14:paraId="0A5C54B1" w14:textId="2C145C07" w:rsidR="00794524" w:rsidRPr="00BA5DCE" w:rsidDel="00AD691C" w:rsidRDefault="00794524" w:rsidP="0087331A">
            <w:pPr>
              <w:spacing w:after="0"/>
              <w:ind w:left="344"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Impact: </w:t>
            </w:r>
            <w:r w:rsidRPr="00BA5DCE">
              <w:rPr>
                <w:sz w:val="24"/>
                <w:szCs w:val="24"/>
              </w:rPr>
              <w:tab/>
              <w:t xml:space="preserve">% of youth </w:t>
            </w:r>
            <w:r w:rsidR="00FC4C5A" w:rsidRPr="00BA5DCE">
              <w:rPr>
                <w:sz w:val="24"/>
                <w:szCs w:val="24"/>
              </w:rPr>
              <w:t xml:space="preserve">that report having two action items to prevent </w:t>
            </w:r>
            <w:r w:rsidR="002B5E7B" w:rsidRPr="00BA5DCE">
              <w:rPr>
                <w:sz w:val="24"/>
                <w:szCs w:val="24"/>
              </w:rPr>
              <w:t>GBV</w:t>
            </w:r>
            <w:r w:rsidRPr="00BA5DCE">
              <w:rPr>
                <w:bCs/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ab/>
            </w:r>
          </w:p>
          <w:p w14:paraId="2269816B" w14:textId="77777777" w:rsidR="00334883" w:rsidRPr="00BA5DCE" w:rsidRDefault="00334883" w:rsidP="008C1D66">
            <w:pPr>
              <w:spacing w:after="0"/>
              <w:ind w:firstLine="360"/>
              <w:rPr>
                <w:b/>
                <w:sz w:val="24"/>
                <w:szCs w:val="24"/>
              </w:rPr>
            </w:pPr>
          </w:p>
          <w:p w14:paraId="1329C8DE" w14:textId="16563387" w:rsidR="00794524" w:rsidRPr="00BA5DCE" w:rsidRDefault="00E618BF" w:rsidP="0087331A">
            <w:pPr>
              <w:pStyle w:val="ListParagraph"/>
              <w:numPr>
                <w:ilvl w:val="0"/>
                <w:numId w:val="6"/>
              </w:numPr>
              <w:spacing w:after="0"/>
              <w:ind w:left="3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Building </w:t>
            </w:r>
            <w:r w:rsidR="00794524" w:rsidRPr="00BA5DCE">
              <w:rPr>
                <w:b/>
                <w:sz w:val="24"/>
                <w:szCs w:val="24"/>
              </w:rPr>
              <w:t xml:space="preserve">Community </w:t>
            </w:r>
            <w:r w:rsidR="00702D60">
              <w:rPr>
                <w:b/>
                <w:sz w:val="24"/>
                <w:szCs w:val="24"/>
              </w:rPr>
              <w:t>Re</w:t>
            </w:r>
            <w:r w:rsidR="00850F7C">
              <w:rPr>
                <w:b/>
                <w:sz w:val="24"/>
                <w:szCs w:val="24"/>
              </w:rPr>
              <w:t>siliency</w:t>
            </w:r>
          </w:p>
          <w:p w14:paraId="450BB9D3" w14:textId="26D1D55C" w:rsidR="00794524" w:rsidRPr="00BA5DCE" w:rsidRDefault="00794524" w:rsidP="009E779F">
            <w:pPr>
              <w:spacing w:after="0"/>
              <w:ind w:left="-106" w:firstLine="450"/>
              <w:rPr>
                <w:rStyle w:val="normaltextrun"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>Quantity:</w:t>
            </w:r>
            <w:r w:rsidR="000139AF" w:rsidRPr="00BA5DCE">
              <w:rPr>
                <w:b/>
                <w:sz w:val="24"/>
                <w:szCs w:val="24"/>
              </w:rPr>
              <w:t xml:space="preserve">   </w:t>
            </w:r>
            <w:r w:rsidRPr="00BA5DCE">
              <w:rPr>
                <w:rStyle w:val="normaltextrun"/>
                <w:sz w:val="24"/>
                <w:szCs w:val="24"/>
              </w:rPr>
              <w:t># of individuals participat</w:t>
            </w:r>
            <w:r w:rsidR="00CF2EBF">
              <w:rPr>
                <w:rStyle w:val="normaltextrun"/>
                <w:sz w:val="24"/>
                <w:szCs w:val="24"/>
              </w:rPr>
              <w:t>ing</w:t>
            </w:r>
            <w:r w:rsidRPr="00BA5DCE">
              <w:rPr>
                <w:rStyle w:val="normaltextrun"/>
                <w:sz w:val="24"/>
                <w:szCs w:val="24"/>
              </w:rPr>
              <w:t xml:space="preserve"> in GBV prevention programs</w:t>
            </w:r>
          </w:p>
          <w:p w14:paraId="6DE4B0F0" w14:textId="77777777" w:rsidR="00794524" w:rsidRPr="00BA5DCE" w:rsidRDefault="00794524" w:rsidP="009E779F">
            <w:pPr>
              <w:spacing w:after="0"/>
              <w:ind w:left="-106" w:firstLine="450"/>
              <w:rPr>
                <w:rStyle w:val="normaltextrun"/>
                <w:sz w:val="24"/>
                <w:szCs w:val="24"/>
              </w:rPr>
            </w:pP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individuals at risk for GBV assessed/surveyed</w:t>
            </w:r>
          </w:p>
          <w:p w14:paraId="7964C67E" w14:textId="77777777" w:rsidR="00794524" w:rsidRPr="00BA5DCE" w:rsidRDefault="00794524" w:rsidP="009E779F">
            <w:pPr>
              <w:spacing w:after="0"/>
              <w:ind w:left="-106" w:firstLine="450"/>
              <w:rPr>
                <w:b/>
                <w:sz w:val="24"/>
                <w:szCs w:val="24"/>
              </w:rPr>
            </w:pPr>
            <w:r w:rsidRPr="00BA5DCE">
              <w:rPr>
                <w:rStyle w:val="normaltextrun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ab/>
              <w:t># of GBV prevention activities conducted</w:t>
            </w:r>
          </w:p>
          <w:p w14:paraId="2A1FD1C7" w14:textId="77777777" w:rsidR="00794524" w:rsidRPr="00BA5DCE" w:rsidRDefault="00794524" w:rsidP="009E779F">
            <w:pPr>
              <w:spacing w:after="0"/>
              <w:ind w:left="-106" w:firstLine="450"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Quality: 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>%</w:t>
            </w:r>
            <w:r w:rsidRPr="00BA5DCE">
              <w:rPr>
                <w:sz w:val="24"/>
                <w:szCs w:val="24"/>
              </w:rPr>
              <w:t xml:space="preserve"> of individuals who completed GBV prevention programs</w:t>
            </w:r>
          </w:p>
          <w:p w14:paraId="21BF7877" w14:textId="77777777" w:rsidR="00794524" w:rsidRPr="00BA5DCE" w:rsidRDefault="00794524" w:rsidP="009E779F">
            <w:pPr>
              <w:spacing w:after="0"/>
              <w:ind w:left="-106" w:firstLine="450"/>
              <w:rPr>
                <w:sz w:val="24"/>
                <w:szCs w:val="24"/>
              </w:rPr>
            </w:pP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sz w:val="24"/>
                <w:szCs w:val="24"/>
              </w:rPr>
              <w:tab/>
              <w:t>% of individuals state they are satisfied with the GBV prevention program</w:t>
            </w:r>
          </w:p>
          <w:p w14:paraId="497D3769" w14:textId="0C99B90F" w:rsidR="00794524" w:rsidRPr="00BA5DCE" w:rsidRDefault="00794524" w:rsidP="009E779F">
            <w:pPr>
              <w:spacing w:after="0"/>
              <w:ind w:left="-106" w:firstLine="450"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Impact: </w:t>
            </w:r>
            <w:r w:rsidRPr="00BA5DCE">
              <w:rPr>
                <w:sz w:val="24"/>
                <w:szCs w:val="24"/>
              </w:rPr>
              <w:tab/>
              <w:t>% of individuals who report an increased feeling of belonging and connection to</w:t>
            </w:r>
            <w:r w:rsidR="0087331A" w:rsidRPr="00BA5DCE">
              <w:rPr>
                <w:sz w:val="24"/>
                <w:szCs w:val="24"/>
              </w:rPr>
              <w:t xml:space="preserve"> </w:t>
            </w:r>
            <w:r w:rsidRPr="00BA5DCE">
              <w:rPr>
                <w:sz w:val="24"/>
                <w:szCs w:val="24"/>
              </w:rPr>
              <w:t>community</w:t>
            </w:r>
          </w:p>
          <w:p w14:paraId="1DB2C007" w14:textId="63C38A3D" w:rsidR="005663DE" w:rsidRPr="009638AB" w:rsidRDefault="00794524" w:rsidP="009E779F">
            <w:pPr>
              <w:pStyle w:val="NoSpacing"/>
              <w:ind w:left="-106" w:firstLine="450"/>
              <w:rPr>
                <w:rFonts w:cstheme="minorHAnsi"/>
                <w:sz w:val="24"/>
                <w:szCs w:val="24"/>
              </w:rPr>
            </w:pPr>
            <w:r w:rsidRPr="00BA5DCE">
              <w:rPr>
                <w:bCs/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ab/>
              <w:t>% of individuals who demonstrated an increase in GBV protective factors</w:t>
            </w:r>
          </w:p>
        </w:tc>
      </w:tr>
      <w:tr w:rsidR="005663DE" w:rsidRPr="009638AB" w14:paraId="27ADB00B" w14:textId="77777777" w:rsidTr="00BA5DCE">
        <w:trPr>
          <w:trHeight w:val="300"/>
          <w:jc w:val="center"/>
        </w:trPr>
        <w:tc>
          <w:tcPr>
            <w:tcW w:w="1300" w:type="dxa"/>
            <w:vMerge/>
            <w:vAlign w:val="center"/>
            <w:hideMark/>
          </w:tcPr>
          <w:p w14:paraId="0265D456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178FA835" w14:textId="77777777" w:rsidR="005663DE" w:rsidRPr="009638AB" w:rsidRDefault="00566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38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Racial Equity Performance Measures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5AA310AD" w14:textId="77777777" w:rsidR="00406833" w:rsidRDefault="00406833" w:rsidP="004068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02CE50" w14:textId="5B1188CC" w:rsidR="0065342D" w:rsidRDefault="00B75FEC" w:rsidP="004068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638AB">
              <w:rPr>
                <w:rFonts w:cstheme="minorHAnsi"/>
                <w:b/>
                <w:bCs/>
                <w:sz w:val="24"/>
                <w:szCs w:val="24"/>
              </w:rPr>
              <w:t xml:space="preserve">Education Programming for Youth and </w:t>
            </w:r>
            <w:r w:rsidR="00E618BF">
              <w:rPr>
                <w:rFonts w:cstheme="minorHAnsi"/>
                <w:b/>
                <w:bCs/>
                <w:sz w:val="24"/>
                <w:szCs w:val="24"/>
              </w:rPr>
              <w:t xml:space="preserve">Building </w:t>
            </w:r>
            <w:r w:rsidRPr="009638AB">
              <w:rPr>
                <w:rFonts w:cstheme="minorHAnsi"/>
                <w:b/>
                <w:bCs/>
                <w:sz w:val="24"/>
                <w:szCs w:val="24"/>
              </w:rPr>
              <w:t xml:space="preserve">Community </w:t>
            </w:r>
            <w:r w:rsidR="00C922D9">
              <w:rPr>
                <w:rFonts w:cstheme="minorHAnsi"/>
                <w:b/>
                <w:bCs/>
                <w:sz w:val="24"/>
                <w:szCs w:val="24"/>
              </w:rPr>
              <w:t xml:space="preserve">Resiliency </w:t>
            </w:r>
            <w:r w:rsidR="00696EDF">
              <w:rPr>
                <w:rFonts w:cstheme="minorHAnsi"/>
                <w:b/>
                <w:bCs/>
                <w:sz w:val="24"/>
                <w:szCs w:val="24"/>
              </w:rPr>
              <w:t>with</w:t>
            </w:r>
            <w:r w:rsidR="004837A2">
              <w:rPr>
                <w:rFonts w:cstheme="minorHAnsi"/>
                <w:b/>
                <w:bCs/>
                <w:sz w:val="24"/>
                <w:szCs w:val="24"/>
              </w:rPr>
              <w:t xml:space="preserve"> people who identify as Black, African American; American Indian</w:t>
            </w:r>
            <w:r w:rsidR="00481328">
              <w:rPr>
                <w:rFonts w:cstheme="minorHAnsi"/>
                <w:b/>
                <w:bCs/>
                <w:sz w:val="24"/>
                <w:szCs w:val="24"/>
              </w:rPr>
              <w:t>/Native Alaskan; Asian American/Pacific Islanders; or Latinx/Hispanic</w:t>
            </w:r>
          </w:p>
          <w:p w14:paraId="250EE258" w14:textId="77777777" w:rsidR="009E779F" w:rsidRDefault="009E779F" w:rsidP="004068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5E5486" w14:textId="77777777" w:rsidR="00406833" w:rsidRPr="009638AB" w:rsidRDefault="00406833" w:rsidP="0040683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CE9C5" w14:textId="03C0B8C2" w:rsidR="00473AD1" w:rsidRPr="00BA5DCE" w:rsidRDefault="00473AD1" w:rsidP="00406833">
            <w:pPr>
              <w:pStyle w:val="ListParagraph"/>
              <w:numPr>
                <w:ilvl w:val="0"/>
                <w:numId w:val="8"/>
              </w:numPr>
              <w:spacing w:after="0"/>
              <w:ind w:left="344"/>
              <w:rPr>
                <w:b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Education Programming for Youth </w:t>
            </w:r>
          </w:p>
          <w:p w14:paraId="5DD0E4EF" w14:textId="77777777" w:rsidR="00473AD1" w:rsidRPr="00BA5DCE" w:rsidRDefault="00473AD1" w:rsidP="00406833">
            <w:pPr>
              <w:spacing w:after="0"/>
              <w:ind w:firstLine="360"/>
              <w:rPr>
                <w:rStyle w:val="normaltextrun"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>Quantity: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youth participating in GBV prevention programs</w:t>
            </w:r>
          </w:p>
          <w:p w14:paraId="31EB91C5" w14:textId="77777777" w:rsidR="00473AD1" w:rsidRPr="00BA5DCE" w:rsidRDefault="00473AD1" w:rsidP="00406833">
            <w:pPr>
              <w:spacing w:after="0"/>
              <w:ind w:firstLine="360"/>
              <w:rPr>
                <w:rStyle w:val="normaltextrun"/>
                <w:sz w:val="24"/>
                <w:szCs w:val="24"/>
              </w:rPr>
            </w:pP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youth assessed/surveyed</w:t>
            </w:r>
          </w:p>
          <w:p w14:paraId="35441074" w14:textId="77777777" w:rsidR="00473AD1" w:rsidRPr="00BA5DCE" w:rsidRDefault="00473AD1" w:rsidP="00406833">
            <w:pPr>
              <w:spacing w:after="0"/>
              <w:ind w:firstLine="360"/>
              <w:rPr>
                <w:b/>
                <w:sz w:val="24"/>
                <w:szCs w:val="24"/>
              </w:rPr>
            </w:pPr>
            <w:r w:rsidRPr="00BA5DCE">
              <w:rPr>
                <w:rStyle w:val="normaltextrun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ab/>
              <w:t xml:space="preserve"># of GBV prevention activities conducted </w:t>
            </w:r>
          </w:p>
          <w:p w14:paraId="0F37FC79" w14:textId="77777777" w:rsidR="00473AD1" w:rsidRPr="00BA5DCE" w:rsidRDefault="00473AD1" w:rsidP="00406833">
            <w:pPr>
              <w:spacing w:after="0"/>
              <w:ind w:firstLine="360"/>
              <w:rPr>
                <w:strike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Quality: 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>%</w:t>
            </w:r>
            <w:r w:rsidRPr="00BA5DCE">
              <w:rPr>
                <w:sz w:val="24"/>
                <w:szCs w:val="24"/>
              </w:rPr>
              <w:t xml:space="preserve"> of youth who completed the GBV prevention activity</w:t>
            </w:r>
          </w:p>
          <w:p w14:paraId="71DD68A0" w14:textId="77777777" w:rsidR="00473AD1" w:rsidRPr="00BA5DCE" w:rsidRDefault="00473AD1" w:rsidP="00406833">
            <w:pPr>
              <w:spacing w:after="0"/>
              <w:ind w:firstLine="360"/>
              <w:rPr>
                <w:sz w:val="24"/>
                <w:szCs w:val="24"/>
              </w:rPr>
            </w:pP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sz w:val="24"/>
                <w:szCs w:val="24"/>
              </w:rPr>
              <w:tab/>
              <w:t>% of youth state they are satisfied with the GBV prevention activity</w:t>
            </w:r>
          </w:p>
          <w:p w14:paraId="22236CA2" w14:textId="6F5DF0E4" w:rsidR="005663DE" w:rsidRPr="00BA5DCE" w:rsidRDefault="00497B03" w:rsidP="004068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        </w:t>
            </w:r>
            <w:r w:rsidR="00473AD1" w:rsidRPr="00BA5DCE">
              <w:rPr>
                <w:b/>
                <w:sz w:val="24"/>
                <w:szCs w:val="24"/>
              </w:rPr>
              <w:t xml:space="preserve">Impact: </w:t>
            </w:r>
            <w:r w:rsidR="00473AD1" w:rsidRPr="00BA5DCE">
              <w:rPr>
                <w:sz w:val="24"/>
                <w:szCs w:val="24"/>
              </w:rPr>
              <w:tab/>
              <w:t>% of youth that report having two action items to prevent GBV</w:t>
            </w:r>
          </w:p>
          <w:p w14:paraId="13CC1A05" w14:textId="77777777" w:rsidR="005B360A" w:rsidRPr="00BA5DCE" w:rsidRDefault="005B360A" w:rsidP="00406833">
            <w:pPr>
              <w:spacing w:after="0" w:line="240" w:lineRule="auto"/>
              <w:contextualSpacing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  <w:p w14:paraId="05E22E62" w14:textId="4B2C25CD" w:rsidR="005B360A" w:rsidRPr="00BA5DCE" w:rsidRDefault="00E618BF" w:rsidP="00406833">
            <w:pPr>
              <w:pStyle w:val="ListParagraph"/>
              <w:numPr>
                <w:ilvl w:val="0"/>
                <w:numId w:val="8"/>
              </w:numPr>
              <w:spacing w:after="0"/>
              <w:ind w:left="3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Building </w:t>
            </w:r>
            <w:r w:rsidR="005B360A" w:rsidRPr="00BA5DCE">
              <w:rPr>
                <w:b/>
                <w:sz w:val="24"/>
                <w:szCs w:val="24"/>
              </w:rPr>
              <w:t xml:space="preserve">Community </w:t>
            </w:r>
            <w:r w:rsidR="00850F7C">
              <w:rPr>
                <w:b/>
                <w:sz w:val="24"/>
                <w:szCs w:val="24"/>
              </w:rPr>
              <w:t>Resiliency</w:t>
            </w:r>
          </w:p>
          <w:p w14:paraId="511A0CA3" w14:textId="5A949C43" w:rsidR="005B360A" w:rsidRPr="00BA5DCE" w:rsidRDefault="005B360A" w:rsidP="00406833">
            <w:pPr>
              <w:spacing w:after="0"/>
              <w:ind w:firstLine="360"/>
              <w:rPr>
                <w:rStyle w:val="normaltextrun"/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>Quantity: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individuals participat</w:t>
            </w:r>
            <w:r w:rsidR="00CF2EBF">
              <w:rPr>
                <w:rStyle w:val="normaltextrun"/>
                <w:sz w:val="24"/>
                <w:szCs w:val="24"/>
              </w:rPr>
              <w:t>ing</w:t>
            </w:r>
            <w:r w:rsidRPr="00BA5DCE">
              <w:rPr>
                <w:rStyle w:val="normaltextrun"/>
                <w:sz w:val="24"/>
                <w:szCs w:val="24"/>
              </w:rPr>
              <w:t xml:space="preserve"> in GBV prevention programs</w:t>
            </w:r>
          </w:p>
          <w:p w14:paraId="6F63BB67" w14:textId="77777777" w:rsidR="005B360A" w:rsidRPr="00BA5DCE" w:rsidRDefault="005B360A" w:rsidP="00406833">
            <w:pPr>
              <w:spacing w:after="0"/>
              <w:ind w:firstLine="360"/>
              <w:rPr>
                <w:rStyle w:val="normaltextrun"/>
                <w:sz w:val="24"/>
                <w:szCs w:val="24"/>
              </w:rPr>
            </w:pP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rFonts w:cstheme="minorHAnsi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># of individuals at risk for GBV assessed/surveyed</w:t>
            </w:r>
          </w:p>
          <w:p w14:paraId="601957BA" w14:textId="77777777" w:rsidR="005B360A" w:rsidRPr="00BA5DCE" w:rsidRDefault="005B360A" w:rsidP="00406833">
            <w:pPr>
              <w:spacing w:after="0"/>
              <w:ind w:firstLine="360"/>
              <w:rPr>
                <w:rStyle w:val="normaltextrun"/>
                <w:sz w:val="24"/>
                <w:szCs w:val="24"/>
              </w:rPr>
            </w:pPr>
            <w:r w:rsidRPr="00BA5DCE">
              <w:rPr>
                <w:rStyle w:val="normaltextrun"/>
                <w:sz w:val="24"/>
                <w:szCs w:val="24"/>
              </w:rPr>
              <w:tab/>
            </w:r>
            <w:r w:rsidRPr="00BA5DCE">
              <w:rPr>
                <w:rStyle w:val="normaltextrun"/>
                <w:sz w:val="24"/>
                <w:szCs w:val="24"/>
              </w:rPr>
              <w:tab/>
              <w:t># of GBV prevention activities conducted</w:t>
            </w:r>
          </w:p>
          <w:p w14:paraId="00422D49" w14:textId="77777777" w:rsidR="005B360A" w:rsidRPr="00BA5DCE" w:rsidRDefault="005B360A" w:rsidP="00406833">
            <w:pPr>
              <w:spacing w:after="0"/>
              <w:ind w:firstLine="360"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Quality: </w:t>
            </w: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>%</w:t>
            </w:r>
            <w:r w:rsidRPr="00BA5DCE">
              <w:rPr>
                <w:sz w:val="24"/>
                <w:szCs w:val="24"/>
              </w:rPr>
              <w:t xml:space="preserve"> of individuals who completed GBV prevention programs</w:t>
            </w:r>
          </w:p>
          <w:p w14:paraId="05CFEF83" w14:textId="77777777" w:rsidR="005B360A" w:rsidRPr="00BA5DCE" w:rsidRDefault="005B360A" w:rsidP="00406833">
            <w:pPr>
              <w:spacing w:after="0"/>
              <w:ind w:firstLine="360"/>
              <w:rPr>
                <w:sz w:val="24"/>
                <w:szCs w:val="24"/>
              </w:rPr>
            </w:pPr>
            <w:r w:rsidRPr="00BA5DCE">
              <w:rPr>
                <w:sz w:val="24"/>
                <w:szCs w:val="24"/>
              </w:rPr>
              <w:tab/>
            </w:r>
            <w:r w:rsidRPr="00BA5DCE">
              <w:rPr>
                <w:sz w:val="24"/>
                <w:szCs w:val="24"/>
              </w:rPr>
              <w:tab/>
              <w:t>% of individuals state they are satisfied with the GBV prevention program</w:t>
            </w:r>
          </w:p>
          <w:p w14:paraId="15242B97" w14:textId="58280E79" w:rsidR="005B360A" w:rsidRPr="00BA5DCE" w:rsidRDefault="005B360A" w:rsidP="00406833">
            <w:pPr>
              <w:spacing w:after="0"/>
              <w:ind w:firstLine="360"/>
              <w:rPr>
                <w:sz w:val="24"/>
                <w:szCs w:val="24"/>
              </w:rPr>
            </w:pPr>
            <w:r w:rsidRPr="00BA5DCE">
              <w:rPr>
                <w:b/>
                <w:sz w:val="24"/>
                <w:szCs w:val="24"/>
              </w:rPr>
              <w:t xml:space="preserve">Impact: </w:t>
            </w:r>
            <w:r w:rsidRPr="00BA5DCE">
              <w:rPr>
                <w:sz w:val="24"/>
                <w:szCs w:val="24"/>
              </w:rPr>
              <w:tab/>
              <w:t>% of individuals who report an increased feeling of belonging an</w:t>
            </w:r>
            <w:r w:rsidR="00ED75CE" w:rsidRPr="00BA5DCE">
              <w:rPr>
                <w:sz w:val="24"/>
                <w:szCs w:val="24"/>
              </w:rPr>
              <w:t xml:space="preserve">d </w:t>
            </w:r>
            <w:r w:rsidRPr="00BA5DCE">
              <w:rPr>
                <w:sz w:val="24"/>
                <w:szCs w:val="24"/>
              </w:rPr>
              <w:t>connection to community</w:t>
            </w:r>
          </w:p>
          <w:p w14:paraId="63AFAFB8" w14:textId="27A90E25" w:rsidR="005B360A" w:rsidRPr="00BA5DCE" w:rsidRDefault="005B360A" w:rsidP="00406833">
            <w:pPr>
              <w:spacing w:after="0"/>
              <w:ind w:firstLine="360"/>
              <w:rPr>
                <w:b/>
                <w:sz w:val="24"/>
                <w:szCs w:val="24"/>
              </w:rPr>
            </w:pPr>
            <w:r w:rsidRPr="00BA5DCE">
              <w:rPr>
                <w:bCs/>
                <w:sz w:val="24"/>
                <w:szCs w:val="24"/>
              </w:rPr>
              <w:tab/>
            </w:r>
            <w:r w:rsidRPr="00BA5DCE">
              <w:rPr>
                <w:bCs/>
                <w:sz w:val="24"/>
                <w:szCs w:val="24"/>
              </w:rPr>
              <w:tab/>
              <w:t>% of individuals who demonstrated an increase in GBV protective factors</w:t>
            </w:r>
          </w:p>
          <w:p w14:paraId="2F45E6A2" w14:textId="5603A494" w:rsidR="005B360A" w:rsidRPr="009638AB" w:rsidRDefault="005B360A" w:rsidP="00406833">
            <w:pPr>
              <w:spacing w:after="0" w:line="240" w:lineRule="auto"/>
              <w:contextualSpacing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36C39D9" w14:textId="77777777" w:rsidR="005663DE" w:rsidRDefault="005663DE" w:rsidP="00E51F5A"/>
    <w:sectPr w:rsidR="005663DE" w:rsidSect="00BF4773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5390" w14:textId="77777777" w:rsidR="00BF4773" w:rsidRDefault="00BF4773" w:rsidP="00E51F5A">
      <w:pPr>
        <w:spacing w:after="0" w:line="240" w:lineRule="auto"/>
      </w:pPr>
      <w:r>
        <w:separator/>
      </w:r>
    </w:p>
  </w:endnote>
  <w:endnote w:type="continuationSeparator" w:id="0">
    <w:p w14:paraId="47F6790D" w14:textId="77777777" w:rsidR="00BF4773" w:rsidRDefault="00BF4773" w:rsidP="00E51F5A">
      <w:pPr>
        <w:spacing w:after="0" w:line="240" w:lineRule="auto"/>
      </w:pPr>
      <w:r>
        <w:continuationSeparator/>
      </w:r>
    </w:p>
  </w:endnote>
  <w:endnote w:type="continuationNotice" w:id="1">
    <w:p w14:paraId="5E853B6D" w14:textId="77777777" w:rsidR="00BF4773" w:rsidRDefault="00BF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C7EB" w14:textId="77777777" w:rsidR="00BF4773" w:rsidRDefault="00BF4773" w:rsidP="00E51F5A">
      <w:pPr>
        <w:spacing w:after="0" w:line="240" w:lineRule="auto"/>
      </w:pPr>
      <w:r>
        <w:separator/>
      </w:r>
    </w:p>
  </w:footnote>
  <w:footnote w:type="continuationSeparator" w:id="0">
    <w:p w14:paraId="7E2F9BC0" w14:textId="77777777" w:rsidR="00BF4773" w:rsidRDefault="00BF4773" w:rsidP="00E51F5A">
      <w:pPr>
        <w:spacing w:after="0" w:line="240" w:lineRule="auto"/>
      </w:pPr>
      <w:r>
        <w:continuationSeparator/>
      </w:r>
    </w:p>
  </w:footnote>
  <w:footnote w:type="continuationNotice" w:id="1">
    <w:p w14:paraId="0C7C8E98" w14:textId="77777777" w:rsidR="00BF4773" w:rsidRDefault="00BF4773">
      <w:pPr>
        <w:spacing w:after="0" w:line="240" w:lineRule="auto"/>
      </w:pPr>
    </w:p>
  </w:footnote>
  <w:footnote w:id="2">
    <w:p w14:paraId="5FD8CE11" w14:textId="2A8577D6" w:rsidR="007165EF" w:rsidRDefault="00716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629A" w:rsidRPr="00166D5D">
        <w:rPr>
          <w:rFonts w:ascii="Calibri" w:eastAsia="Calibri" w:hAnsi="Calibri" w:cs="Calibri"/>
          <w:color w:val="000000" w:themeColor="text1"/>
        </w:rPr>
        <w:t>Source: U.S. Census Bureau American Community Survey Avg. 2017-2021</w:t>
      </w:r>
    </w:p>
  </w:footnote>
  <w:footnote w:id="3">
    <w:p w14:paraId="237F502E" w14:textId="77777777" w:rsidR="00DF590C" w:rsidRDefault="00DF590C" w:rsidP="00DF590C">
      <w:pPr>
        <w:pStyle w:val="FootnoteText"/>
      </w:pPr>
      <w:r>
        <w:rPr>
          <w:rStyle w:val="FootnoteReference"/>
        </w:rPr>
        <w:footnoteRef/>
      </w:r>
      <w:r>
        <w:t xml:space="preserve"> Source: Washington Youth Healthy Avg. 2018 &amp;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A05C" w14:textId="6E6244F6" w:rsidR="00E51F5A" w:rsidRDefault="00E51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D8BD"/>
    <w:multiLevelType w:val="hybridMultilevel"/>
    <w:tmpl w:val="3594F0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4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8F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F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2E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05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C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62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57C"/>
    <w:multiLevelType w:val="hybridMultilevel"/>
    <w:tmpl w:val="E52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489"/>
    <w:multiLevelType w:val="hybridMultilevel"/>
    <w:tmpl w:val="103E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920"/>
    <w:multiLevelType w:val="hybridMultilevel"/>
    <w:tmpl w:val="5F9C5A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1AEB"/>
    <w:multiLevelType w:val="hybridMultilevel"/>
    <w:tmpl w:val="36A4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A8E"/>
    <w:multiLevelType w:val="hybridMultilevel"/>
    <w:tmpl w:val="151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6510"/>
    <w:multiLevelType w:val="hybridMultilevel"/>
    <w:tmpl w:val="6F0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38C7"/>
    <w:multiLevelType w:val="hybridMultilevel"/>
    <w:tmpl w:val="17D0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83389">
    <w:abstractNumId w:val="2"/>
  </w:num>
  <w:num w:numId="2" w16cid:durableId="1966883936">
    <w:abstractNumId w:val="0"/>
  </w:num>
  <w:num w:numId="3" w16cid:durableId="766123116">
    <w:abstractNumId w:val="3"/>
  </w:num>
  <w:num w:numId="4" w16cid:durableId="1153377107">
    <w:abstractNumId w:val="1"/>
  </w:num>
  <w:num w:numId="5" w16cid:durableId="1140532574">
    <w:abstractNumId w:val="6"/>
  </w:num>
  <w:num w:numId="6" w16cid:durableId="1623999572">
    <w:abstractNumId w:val="5"/>
  </w:num>
  <w:num w:numId="7" w16cid:durableId="2133209551">
    <w:abstractNumId w:val="7"/>
  </w:num>
  <w:num w:numId="8" w16cid:durableId="127717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2A"/>
    <w:rsid w:val="000006CE"/>
    <w:rsid w:val="00002D76"/>
    <w:rsid w:val="00006BC2"/>
    <w:rsid w:val="000139AF"/>
    <w:rsid w:val="00017E60"/>
    <w:rsid w:val="00022845"/>
    <w:rsid w:val="00024AC1"/>
    <w:rsid w:val="00037B34"/>
    <w:rsid w:val="0005438C"/>
    <w:rsid w:val="000668AD"/>
    <w:rsid w:val="00086304"/>
    <w:rsid w:val="000A7CA9"/>
    <w:rsid w:val="000C37D9"/>
    <w:rsid w:val="000C7B44"/>
    <w:rsid w:val="000E68FA"/>
    <w:rsid w:val="000E6B5B"/>
    <w:rsid w:val="000F4295"/>
    <w:rsid w:val="000F48E1"/>
    <w:rsid w:val="0010579E"/>
    <w:rsid w:val="001057CC"/>
    <w:rsid w:val="00107EB7"/>
    <w:rsid w:val="001160AB"/>
    <w:rsid w:val="00146C16"/>
    <w:rsid w:val="0015798B"/>
    <w:rsid w:val="001643C9"/>
    <w:rsid w:val="00166D5D"/>
    <w:rsid w:val="0017751C"/>
    <w:rsid w:val="00177DA5"/>
    <w:rsid w:val="001853D5"/>
    <w:rsid w:val="00195E4B"/>
    <w:rsid w:val="001B2F2D"/>
    <w:rsid w:val="001E5046"/>
    <w:rsid w:val="001E659A"/>
    <w:rsid w:val="001F170D"/>
    <w:rsid w:val="00202700"/>
    <w:rsid w:val="00225B52"/>
    <w:rsid w:val="00227B2F"/>
    <w:rsid w:val="00243CF5"/>
    <w:rsid w:val="002470AE"/>
    <w:rsid w:val="0029692A"/>
    <w:rsid w:val="002B5E7B"/>
    <w:rsid w:val="002C2975"/>
    <w:rsid w:val="002D02CE"/>
    <w:rsid w:val="002D6AB4"/>
    <w:rsid w:val="002E0054"/>
    <w:rsid w:val="00305244"/>
    <w:rsid w:val="00317D5A"/>
    <w:rsid w:val="003269A3"/>
    <w:rsid w:val="00334883"/>
    <w:rsid w:val="00334954"/>
    <w:rsid w:val="00361F7D"/>
    <w:rsid w:val="00366B0E"/>
    <w:rsid w:val="003749EC"/>
    <w:rsid w:val="00392861"/>
    <w:rsid w:val="00397FBF"/>
    <w:rsid w:val="003A66F9"/>
    <w:rsid w:val="003B5D61"/>
    <w:rsid w:val="003E4B27"/>
    <w:rsid w:val="003E7D6F"/>
    <w:rsid w:val="004008E0"/>
    <w:rsid w:val="00406833"/>
    <w:rsid w:val="00411E4A"/>
    <w:rsid w:val="00425A7E"/>
    <w:rsid w:val="004332CC"/>
    <w:rsid w:val="00473AD1"/>
    <w:rsid w:val="00481328"/>
    <w:rsid w:val="004837A2"/>
    <w:rsid w:val="00497B03"/>
    <w:rsid w:val="004A168F"/>
    <w:rsid w:val="004E309A"/>
    <w:rsid w:val="004E4A78"/>
    <w:rsid w:val="004F3628"/>
    <w:rsid w:val="00505775"/>
    <w:rsid w:val="00514B60"/>
    <w:rsid w:val="0052042B"/>
    <w:rsid w:val="00533881"/>
    <w:rsid w:val="00541380"/>
    <w:rsid w:val="005663DE"/>
    <w:rsid w:val="00570545"/>
    <w:rsid w:val="00576F31"/>
    <w:rsid w:val="005B292A"/>
    <w:rsid w:val="005B29CA"/>
    <w:rsid w:val="005B360A"/>
    <w:rsid w:val="005C37B9"/>
    <w:rsid w:val="005D076D"/>
    <w:rsid w:val="005F267A"/>
    <w:rsid w:val="006053C4"/>
    <w:rsid w:val="00636ED6"/>
    <w:rsid w:val="0064110E"/>
    <w:rsid w:val="0065102F"/>
    <w:rsid w:val="00651A78"/>
    <w:rsid w:val="0065342D"/>
    <w:rsid w:val="00654492"/>
    <w:rsid w:val="006702CD"/>
    <w:rsid w:val="00671739"/>
    <w:rsid w:val="006766A4"/>
    <w:rsid w:val="006818F5"/>
    <w:rsid w:val="00682C2E"/>
    <w:rsid w:val="0069152A"/>
    <w:rsid w:val="00696EDF"/>
    <w:rsid w:val="006B08CE"/>
    <w:rsid w:val="006C583D"/>
    <w:rsid w:val="006D3852"/>
    <w:rsid w:val="006F14FE"/>
    <w:rsid w:val="00702D60"/>
    <w:rsid w:val="007031A4"/>
    <w:rsid w:val="007129DE"/>
    <w:rsid w:val="007165EF"/>
    <w:rsid w:val="0074718E"/>
    <w:rsid w:val="007475EF"/>
    <w:rsid w:val="0075059F"/>
    <w:rsid w:val="0075660E"/>
    <w:rsid w:val="00767F57"/>
    <w:rsid w:val="0077122C"/>
    <w:rsid w:val="007817ED"/>
    <w:rsid w:val="00794524"/>
    <w:rsid w:val="007C304E"/>
    <w:rsid w:val="007C629A"/>
    <w:rsid w:val="007D31C0"/>
    <w:rsid w:val="007F3F31"/>
    <w:rsid w:val="00816E21"/>
    <w:rsid w:val="0083272B"/>
    <w:rsid w:val="008476B6"/>
    <w:rsid w:val="00850F7C"/>
    <w:rsid w:val="00864E9A"/>
    <w:rsid w:val="0087331A"/>
    <w:rsid w:val="00881EA4"/>
    <w:rsid w:val="0088228C"/>
    <w:rsid w:val="008A4630"/>
    <w:rsid w:val="008B5848"/>
    <w:rsid w:val="008B7470"/>
    <w:rsid w:val="008C1D66"/>
    <w:rsid w:val="008C4143"/>
    <w:rsid w:val="008C4C40"/>
    <w:rsid w:val="00900A6D"/>
    <w:rsid w:val="00902AEF"/>
    <w:rsid w:val="009066E8"/>
    <w:rsid w:val="00913F06"/>
    <w:rsid w:val="00923298"/>
    <w:rsid w:val="00934A36"/>
    <w:rsid w:val="00941C70"/>
    <w:rsid w:val="00942176"/>
    <w:rsid w:val="009453D1"/>
    <w:rsid w:val="0096228F"/>
    <w:rsid w:val="009638AB"/>
    <w:rsid w:val="0096488C"/>
    <w:rsid w:val="00975DBB"/>
    <w:rsid w:val="00981FFC"/>
    <w:rsid w:val="009824B9"/>
    <w:rsid w:val="009858DE"/>
    <w:rsid w:val="009C42F1"/>
    <w:rsid w:val="009E779F"/>
    <w:rsid w:val="009F10C5"/>
    <w:rsid w:val="009F723E"/>
    <w:rsid w:val="00A26AC3"/>
    <w:rsid w:val="00A5077F"/>
    <w:rsid w:val="00A51F5F"/>
    <w:rsid w:val="00A5647E"/>
    <w:rsid w:val="00A717C5"/>
    <w:rsid w:val="00A775B8"/>
    <w:rsid w:val="00A82DBB"/>
    <w:rsid w:val="00A86B63"/>
    <w:rsid w:val="00AA257A"/>
    <w:rsid w:val="00AE4B7F"/>
    <w:rsid w:val="00AE72C4"/>
    <w:rsid w:val="00B072FE"/>
    <w:rsid w:val="00B161B1"/>
    <w:rsid w:val="00B3170F"/>
    <w:rsid w:val="00B3291C"/>
    <w:rsid w:val="00B41666"/>
    <w:rsid w:val="00B63113"/>
    <w:rsid w:val="00B75FEC"/>
    <w:rsid w:val="00B82DB2"/>
    <w:rsid w:val="00B92A15"/>
    <w:rsid w:val="00BA5DCE"/>
    <w:rsid w:val="00BB247F"/>
    <w:rsid w:val="00BB3E13"/>
    <w:rsid w:val="00BD4EEE"/>
    <w:rsid w:val="00BE5E28"/>
    <w:rsid w:val="00BF4773"/>
    <w:rsid w:val="00C11903"/>
    <w:rsid w:val="00C173DA"/>
    <w:rsid w:val="00C23EA9"/>
    <w:rsid w:val="00C31DCC"/>
    <w:rsid w:val="00C34617"/>
    <w:rsid w:val="00C34A10"/>
    <w:rsid w:val="00C351D2"/>
    <w:rsid w:val="00C6083D"/>
    <w:rsid w:val="00C705C4"/>
    <w:rsid w:val="00C7446D"/>
    <w:rsid w:val="00C77B0D"/>
    <w:rsid w:val="00C81554"/>
    <w:rsid w:val="00C922D9"/>
    <w:rsid w:val="00C94863"/>
    <w:rsid w:val="00C97B01"/>
    <w:rsid w:val="00CA6BAA"/>
    <w:rsid w:val="00CB0F07"/>
    <w:rsid w:val="00CC4441"/>
    <w:rsid w:val="00CC6453"/>
    <w:rsid w:val="00CD0797"/>
    <w:rsid w:val="00CD2A98"/>
    <w:rsid w:val="00CD3188"/>
    <w:rsid w:val="00CD52DB"/>
    <w:rsid w:val="00CF2EBF"/>
    <w:rsid w:val="00D165C4"/>
    <w:rsid w:val="00D27AF9"/>
    <w:rsid w:val="00D31303"/>
    <w:rsid w:val="00D31910"/>
    <w:rsid w:val="00D56033"/>
    <w:rsid w:val="00D6146A"/>
    <w:rsid w:val="00D71A84"/>
    <w:rsid w:val="00D9329D"/>
    <w:rsid w:val="00DA23DE"/>
    <w:rsid w:val="00DA6B1A"/>
    <w:rsid w:val="00DB1A6C"/>
    <w:rsid w:val="00DB2104"/>
    <w:rsid w:val="00DC1398"/>
    <w:rsid w:val="00DC55FC"/>
    <w:rsid w:val="00DC60D1"/>
    <w:rsid w:val="00DE4296"/>
    <w:rsid w:val="00DF590C"/>
    <w:rsid w:val="00E0662B"/>
    <w:rsid w:val="00E07936"/>
    <w:rsid w:val="00E16C21"/>
    <w:rsid w:val="00E30CDF"/>
    <w:rsid w:val="00E51F5A"/>
    <w:rsid w:val="00E618BF"/>
    <w:rsid w:val="00E71E8A"/>
    <w:rsid w:val="00E82AF1"/>
    <w:rsid w:val="00E92084"/>
    <w:rsid w:val="00E9555C"/>
    <w:rsid w:val="00EA55C6"/>
    <w:rsid w:val="00EC48C2"/>
    <w:rsid w:val="00ED219F"/>
    <w:rsid w:val="00ED75CE"/>
    <w:rsid w:val="00F02442"/>
    <w:rsid w:val="00F33450"/>
    <w:rsid w:val="00F40E17"/>
    <w:rsid w:val="00F62723"/>
    <w:rsid w:val="00F63468"/>
    <w:rsid w:val="00F71F39"/>
    <w:rsid w:val="00F7642E"/>
    <w:rsid w:val="00F9094B"/>
    <w:rsid w:val="00F96429"/>
    <w:rsid w:val="00FC0F7E"/>
    <w:rsid w:val="00FC3493"/>
    <w:rsid w:val="00FC4C5A"/>
    <w:rsid w:val="00FD48B8"/>
    <w:rsid w:val="00FD68D4"/>
    <w:rsid w:val="00FD7AA4"/>
    <w:rsid w:val="00FF29D9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6B20"/>
  <w15:chartTrackingRefBased/>
  <w15:docId w15:val="{B561A4D2-11CC-4ACC-881A-17ED1F2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5A"/>
  </w:style>
  <w:style w:type="paragraph" w:styleId="Footer">
    <w:name w:val="footer"/>
    <w:basedOn w:val="Normal"/>
    <w:link w:val="FooterChar"/>
    <w:uiPriority w:val="99"/>
    <w:unhideWhenUsed/>
    <w:rsid w:val="00E5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5A"/>
  </w:style>
  <w:style w:type="paragraph" w:styleId="ListParagraph">
    <w:name w:val="List Paragraph"/>
    <w:basedOn w:val="Normal"/>
    <w:link w:val="ListParagraphChar"/>
    <w:uiPriority w:val="34"/>
    <w:qFormat/>
    <w:rsid w:val="005663DE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663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663DE"/>
    <w:pPr>
      <w:widowControl w:val="0"/>
      <w:spacing w:after="0"/>
      <w:ind w:left="112"/>
    </w:pPr>
    <w:rPr>
      <w:rFonts w:ascii="Carlito" w:eastAsia="Carlito" w:hAnsi="Carlito" w:cs="Carlito"/>
      <w:kern w:val="0"/>
      <w14:ligatures w14:val="none"/>
    </w:rPr>
  </w:style>
  <w:style w:type="paragraph" w:styleId="NoSpacing">
    <w:name w:val="No Spacing"/>
    <w:uiPriority w:val="1"/>
    <w:qFormat/>
    <w:rsid w:val="005663DE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8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8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83D"/>
    <w:rPr>
      <w:vertAlign w:val="superscript"/>
    </w:rPr>
  </w:style>
  <w:style w:type="paragraph" w:customStyle="1" w:styleId="paragraph">
    <w:name w:val="paragraph"/>
    <w:basedOn w:val="Normal"/>
    <w:rsid w:val="00EA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A55C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55C6"/>
    <w:rPr>
      <w:kern w:val="0"/>
      <w14:ligatures w14:val="none"/>
    </w:rPr>
  </w:style>
  <w:style w:type="paragraph" w:styleId="Revision">
    <w:name w:val="Revision"/>
    <w:hidden/>
    <w:uiPriority w:val="99"/>
    <w:semiHidden/>
    <w:rsid w:val="007F3F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5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d56262-f0a4-453d-ae7a-ece56286759c">
      <UserInfo>
        <DisplayName>Quick Deploy Users</DisplayName>
        <AccountId>17</AccountId>
        <AccountType/>
      </UserInfo>
      <UserInfo>
        <DisplayName>HSD_SPO_RSJI</DisplayName>
        <AccountId>24</AccountId>
        <AccountType/>
      </UserInfo>
      <UserInfo>
        <DisplayName>Style Resource Readers</DisplayName>
        <AccountId>12</AccountId>
        <AccountType/>
      </UserInfo>
      <UserInfo>
        <DisplayName>Restricted Readers</DisplayName>
        <AccountId>16</AccountId>
        <AccountType/>
      </UserInfo>
      <UserInfo>
        <DisplayName>Approvers</DisplayName>
        <AccountId>15</AccountId>
        <AccountType/>
      </UserInfo>
      <UserInfo>
        <DisplayName>Rhone, Alain</DisplayName>
        <AccountId>292</AccountId>
        <AccountType/>
      </UserInfo>
      <UserInfo>
        <DisplayName>Cook, Darryl</DisplayName>
        <AccountId>235</AccountId>
        <AccountType/>
      </UserInfo>
      <UserInfo>
        <DisplayName>Kim, Tanya</DisplayName>
        <AccountId>147</AccountId>
        <AccountType/>
      </UserInfo>
      <UserInfo>
        <DisplayName>Liyab, Charles_HSD_HS540</DisplayName>
        <AccountId>141</AccountId>
        <AccountType/>
      </UserInfo>
      <UserInfo>
        <DisplayName>Pablo, Erika</DisplayName>
        <AccountId>5552</AccountId>
        <AccountType/>
      </UserInfo>
      <UserInfo>
        <DisplayName>Smith, Michelle (HSD)</DisplayName>
        <AccountId>3561</AccountId>
        <AccountType/>
      </UserInfo>
      <UserInfo>
        <DisplayName>Plumacher, Sola</DisplayName>
        <AccountId>1696</AccountId>
        <AccountType/>
      </UserInfo>
      <UserInfo>
        <DisplayName>Panlasigui, Judith</DisplayName>
        <AccountId>1202</AccountId>
        <AccountType/>
      </UserInfo>
      <UserInfo>
        <DisplayName>Lee, Anne</DisplayName>
        <AccountId>4517</AccountId>
        <AccountType/>
      </UserInfo>
    </SharedWithUsers>
    <research xmlns="2a1e3f4a-5af0-45b1-918d-4f97ea0c196a" xsi:nil="true"/>
    <lcf76f155ced4ddcb4097134ff3c332f xmlns="2a1e3f4a-5af0-45b1-918d-4f97ea0c196a">
      <Terms xmlns="http://schemas.microsoft.com/office/infopath/2007/PartnerControls"/>
    </lcf76f155ced4ddcb4097134ff3c332f>
    <TaxCatchAll xmlns="97c2a25c-25db-4634-b347-87ab0af10b27" xsi:nil="true"/>
    <Notes xmlns="2a1e3f4a-5af0-45b1-918d-4f97ea0c19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8754A74B4F04A8CAE803DC7401238" ma:contentTypeVersion="18" ma:contentTypeDescription="Create a new document." ma:contentTypeScope="" ma:versionID="70b2106f49826bb3142817b63b2ecd77">
  <xsd:schema xmlns:xsd="http://www.w3.org/2001/XMLSchema" xmlns:xs="http://www.w3.org/2001/XMLSchema" xmlns:p="http://schemas.microsoft.com/office/2006/metadata/properties" xmlns:ns2="2a1e3f4a-5af0-45b1-918d-4f97ea0c196a" xmlns:ns3="edd56262-f0a4-453d-ae7a-ece56286759c" xmlns:ns4="97c2a25c-25db-4634-b347-87ab0af10b27" targetNamespace="http://schemas.microsoft.com/office/2006/metadata/properties" ma:root="true" ma:fieldsID="c6e5ff8b7edf61a56b067845589b7900" ns2:_="" ns3:_="" ns4:_="">
    <xsd:import namespace="2a1e3f4a-5af0-45b1-918d-4f97ea0c196a"/>
    <xsd:import namespace="edd56262-f0a4-453d-ae7a-ece56286759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research" minOccurs="0"/>
                <xsd:element ref="ns2:Not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3f4a-5af0-45b1-918d-4f97ea0c196a" elementFormDefault="qualified">
    <xsd:import namespace="http://schemas.microsoft.com/office/2006/documentManagement/types"/>
    <xsd:import namespace="http://schemas.microsoft.com/office/infopath/2007/PartnerControls"/>
    <xsd:element name="research" ma:index="2" nillable="true" ma:displayName="research" ma:format="Dropdown" ma:internalName="research" ma:readOnly="false">
      <xsd:simpleType>
        <xsd:restriction base="dms:Text">
          <xsd:maxLength value="255"/>
        </xsd:restriction>
      </xsd:simpleType>
    </xsd:element>
    <xsd:element name="Notes" ma:index="3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4416f2-de0c-40fd-be9f-48a0157c2d30}" ma:internalName="TaxCatchAll" ma:showField="CatchAllData" ma:web="edd56262-f0a4-453d-ae7a-ece562867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C4245-50B1-426A-80AF-2E2B0E83B2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35517e-7766-4d44-85b7-e67ac484ae0f"/>
    <ds:schemaRef ds:uri="ed33ce6a-d3d6-4727-b4be-76275490dcf4"/>
    <ds:schemaRef ds:uri="http://www.w3.org/XML/1998/namespace"/>
    <ds:schemaRef ds:uri="http://purl.org/dc/dcmitype/"/>
    <ds:schemaRef ds:uri="edd56262-f0a4-453d-ae7a-ece56286759c"/>
    <ds:schemaRef ds:uri="2a1e3f4a-5af0-45b1-918d-4f97ea0c196a"/>
    <ds:schemaRef ds:uri="97c2a25c-25db-4634-b347-87ab0af10b27"/>
  </ds:schemaRefs>
</ds:datastoreItem>
</file>

<file path=customXml/itemProps2.xml><?xml version="1.0" encoding="utf-8"?>
<ds:datastoreItem xmlns:ds="http://schemas.openxmlformats.org/officeDocument/2006/customXml" ds:itemID="{4407EC82-F511-4A04-B05D-16814280B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645A5-6D05-4580-A9B6-12E5F244F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597B7-7739-4DEB-9743-8A9D64DC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3f4a-5af0-45b1-918d-4f97ea0c196a"/>
    <ds:schemaRef ds:uri="edd56262-f0a4-453d-ae7a-ece56286759c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Michelle (HSD)</dc:creator>
  <cp:keywords/>
  <dc:description/>
  <cp:lastModifiedBy>Smith, Michelle (HSD)</cp:lastModifiedBy>
  <cp:revision>2</cp:revision>
  <dcterms:created xsi:type="dcterms:W3CDTF">2024-03-28T23:42:00Z</dcterms:created>
  <dcterms:modified xsi:type="dcterms:W3CDTF">2024-03-28T23:42:00Z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0x0101005A88754A74B4F04A8CAE803DC7401238</vt:lpwstr>
  </property>
  <property fmtid="{D5CDD505-2E9C-101B-9397-08002B2CF9AE}" pid="3" name="MediaServiceImageTags">
    <vt:lpwstr/>
  </property>
</Properties>
</file>